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8" w:rsidRPr="00683FA8" w:rsidRDefault="00683FA8" w:rsidP="00683FA8">
      <w:pPr>
        <w:jc w:val="center"/>
        <w:rPr>
          <w:rFonts w:ascii="Times New Roman" w:hAnsi="Times New Roman" w:cs="Times New Roman"/>
          <w:b/>
        </w:rPr>
      </w:pPr>
      <w:r w:rsidRPr="00683FA8">
        <w:rPr>
          <w:rFonts w:ascii="Times New Roman" w:hAnsi="Times New Roman" w:cs="Times New Roman"/>
          <w:b/>
        </w:rPr>
        <w:t>Сведения о видах  экономической деятельности по Общероссийскому классификатору видов экономической деятельности</w:t>
      </w:r>
      <w:proofErr w:type="gramStart"/>
      <w:r w:rsidRPr="00683FA8">
        <w:rPr>
          <w:rFonts w:ascii="Times New Roman" w:hAnsi="Times New Roman" w:cs="Times New Roman"/>
          <w:b/>
        </w:rPr>
        <w:t xml:space="preserve"> :</w:t>
      </w:r>
      <w:proofErr w:type="gramEnd"/>
    </w:p>
    <w:p w:rsidR="00683FA8" w:rsidRDefault="00683FA8" w:rsidP="00683FA8"/>
    <w:p w:rsidR="00683FA8" w:rsidRDefault="00683FA8" w:rsidP="00683FA8">
      <w:bookmarkStart w:id="0" w:name="_GoBack"/>
      <w:bookmarkEnd w:id="0"/>
      <w:r>
        <w:t>Производство кинофильмов, видеофильмов и телевизионных программ- 1</w:t>
      </w:r>
    </w:p>
    <w:p w:rsidR="00683FA8" w:rsidRDefault="00683FA8" w:rsidP="00683FA8">
      <w:r>
        <w:t xml:space="preserve"> Деятельность по комплексному обслуживанию помещений-1</w:t>
      </w:r>
    </w:p>
    <w:p w:rsidR="00683FA8" w:rsidRDefault="00683FA8" w:rsidP="00683FA8">
      <w:r w:rsidRPr="00683FA8">
        <w:t xml:space="preserve"> Техническое обслуживание и ремонт </w:t>
      </w:r>
      <w:proofErr w:type="gramStart"/>
      <w:r w:rsidRPr="00683FA8">
        <w:t>автотранспортных</w:t>
      </w:r>
      <w:proofErr w:type="gramEnd"/>
      <w:r w:rsidRPr="00683FA8">
        <w:t xml:space="preserve"> средств</w:t>
      </w:r>
      <w:r>
        <w:t>-1</w:t>
      </w:r>
    </w:p>
    <w:p w:rsidR="00683FA8" w:rsidRDefault="00683FA8" w:rsidP="00683FA8">
      <w:r w:rsidRPr="00683FA8">
        <w:t xml:space="preserve"> Аренда и управление </w:t>
      </w:r>
      <w:proofErr w:type="gramStart"/>
      <w:r w:rsidRPr="00683FA8">
        <w:t>собственным</w:t>
      </w:r>
      <w:proofErr w:type="gramEnd"/>
      <w:r w:rsidRPr="00683FA8">
        <w:t xml:space="preserve"> или арендованным недвижимым имуществом</w:t>
      </w:r>
      <w:r>
        <w:t>-1</w:t>
      </w:r>
    </w:p>
    <w:p w:rsidR="00683FA8" w:rsidRDefault="00683FA8" w:rsidP="00683FA8"/>
    <w:p w:rsidR="00683FA8" w:rsidRPr="00683FA8" w:rsidRDefault="00683FA8" w:rsidP="00683FA8">
      <w:pPr>
        <w:rPr>
          <w:b/>
        </w:rPr>
      </w:pPr>
      <w:r w:rsidRPr="00683FA8">
        <w:rPr>
          <w:b/>
        </w:rPr>
        <w:t>Результаты мониторинга субъектов малого и среднего предпринимательства по итогам 2024 года:</w:t>
      </w:r>
    </w:p>
    <w:p w:rsidR="00683FA8" w:rsidRDefault="00683FA8" w:rsidP="00683FA8">
      <w:r>
        <w:t xml:space="preserve">- </w:t>
      </w:r>
      <w:r w:rsidRPr="00683FA8">
        <w:t>субъектов малого и среднего предпринимательств</w:t>
      </w:r>
      <w:r>
        <w:t>а</w:t>
      </w:r>
      <w:proofErr w:type="gramStart"/>
      <w:r>
        <w:t xml:space="preserve"> ,</w:t>
      </w:r>
      <w:proofErr w:type="gramEnd"/>
      <w:r>
        <w:t xml:space="preserve"> приостановивших  свою деятельность -0</w:t>
      </w:r>
    </w:p>
    <w:p w:rsidR="00683FA8" w:rsidRDefault="00683FA8" w:rsidP="00683FA8">
      <w:r>
        <w:t>-</w:t>
      </w:r>
      <w:r w:rsidRPr="00683FA8">
        <w:t xml:space="preserve"> субъектов малого и среднего предпринимательства</w:t>
      </w:r>
      <w:r>
        <w:t>, вновь созданных-2</w:t>
      </w:r>
    </w:p>
    <w:p w:rsidR="00683FA8" w:rsidRDefault="00683FA8" w:rsidP="00683FA8">
      <w:r>
        <w:t>-</w:t>
      </w:r>
      <w:r w:rsidRPr="00683FA8">
        <w:t xml:space="preserve"> субъектов малого </w:t>
      </w:r>
      <w:r>
        <w:t>и среднего предпринимательства</w:t>
      </w:r>
      <w:proofErr w:type="gramStart"/>
      <w:r>
        <w:t xml:space="preserve"> ,</w:t>
      </w:r>
      <w:proofErr w:type="gramEnd"/>
      <w:r>
        <w:t xml:space="preserve"> прекративших свою деятельность-0</w:t>
      </w:r>
    </w:p>
    <w:p w:rsidR="00683FA8" w:rsidRDefault="00683FA8" w:rsidP="00683FA8">
      <w:r w:rsidRPr="00683FA8">
        <w:t xml:space="preserve">  </w:t>
      </w:r>
      <w:r>
        <w:t>Обеспеченность населения объектами розничной торговли и услугами находится на среднем уровне.</w:t>
      </w:r>
    </w:p>
    <w:p w:rsidR="004D7F6F" w:rsidRDefault="004E2ED0" w:rsidP="00683FA8">
      <w:r>
        <w:t>С</w:t>
      </w:r>
      <w:r w:rsidR="00683FA8">
        <w:t>убъекты малого и среднего предпринимательства в основном находятся в удовлетворительном  финансов</w:t>
      </w:r>
      <w:proofErr w:type="gramStart"/>
      <w:r w:rsidR="00683FA8">
        <w:t>о-</w:t>
      </w:r>
      <w:proofErr w:type="gramEnd"/>
      <w:r w:rsidR="00683FA8">
        <w:t xml:space="preserve"> экономическом состоянии.</w:t>
      </w:r>
    </w:p>
    <w:p w:rsidR="00EB0F47" w:rsidRDefault="00AF630F" w:rsidP="00683FA8">
      <w:r w:rsidRPr="00AF630F">
        <w:t xml:space="preserve">Государственным органом, уполномоченным для сбора данных, характеризующих финансово-экономическое состояние субъектов малого и среднего предпринимательства </w:t>
      </w:r>
      <w:r w:rsidR="00EB0F47">
        <w:t xml:space="preserve"> Хабаровского края, </w:t>
      </w:r>
      <w:proofErr w:type="gramStart"/>
      <w:r w:rsidR="00EB0F47">
        <w:t>р</w:t>
      </w:r>
      <w:r w:rsidR="00EB0F47" w:rsidRPr="00EB0F47">
        <w:t>еализует полномочия по предоставлению официальной статистической информации заинтересованным пользователям</w:t>
      </w:r>
      <w:r w:rsidR="00EB0F47">
        <w:t xml:space="preserve"> </w:t>
      </w:r>
      <w:r w:rsidRPr="00AF630F">
        <w:t>является</w:t>
      </w:r>
      <w:proofErr w:type="gramEnd"/>
      <w:r w:rsidRPr="00AF630F">
        <w:t xml:space="preserve"> </w:t>
      </w:r>
      <w:r w:rsidR="00EB0F47" w:rsidRPr="00EB0F47">
        <w:t>УПРАВЛЕНИЕ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</w:t>
      </w:r>
      <w:r w:rsidR="00EB0F47">
        <w:t xml:space="preserve">, </w:t>
      </w:r>
      <w:hyperlink r:id="rId5" w:history="1">
        <w:r w:rsidR="00EB0F47" w:rsidRPr="00CD3D7F">
          <w:rPr>
            <w:rStyle w:val="a3"/>
          </w:rPr>
          <w:t>https://27.rosstat.gov.ru/</w:t>
        </w:r>
      </w:hyperlink>
      <w:r w:rsidR="00EB0F47">
        <w:t>.</w:t>
      </w:r>
    </w:p>
    <w:p w:rsidR="00EB0F47" w:rsidRDefault="00EB0F47" w:rsidP="00683FA8"/>
    <w:sectPr w:rsidR="00EB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02"/>
    <w:rsid w:val="00100E02"/>
    <w:rsid w:val="00240CC1"/>
    <w:rsid w:val="004D7F6F"/>
    <w:rsid w:val="004E2ED0"/>
    <w:rsid w:val="00683FA8"/>
    <w:rsid w:val="007F316F"/>
    <w:rsid w:val="00AF630F"/>
    <w:rsid w:val="00E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7.rossta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2025-03-17T05:32:00Z</dcterms:created>
  <dcterms:modified xsi:type="dcterms:W3CDTF">2025-03-18T03:14:00Z</dcterms:modified>
</cp:coreProperties>
</file>