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45" w:rsidRDefault="002F2F45" w:rsidP="002F2F4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2F2F45" w:rsidRDefault="002F2F45" w:rsidP="002F2F4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r w:rsidR="00B91DA8">
        <w:rPr>
          <w:rFonts w:ascii="Times New Roman" w:hAnsi="Times New Roman"/>
          <w:sz w:val="28"/>
          <w:szCs w:val="28"/>
        </w:rPr>
        <w:t>КУКЕЛЕВО</w:t>
      </w:r>
      <w:r>
        <w:rPr>
          <w:rFonts w:ascii="Times New Roman" w:hAnsi="Times New Roman"/>
          <w:sz w:val="28"/>
          <w:szCs w:val="28"/>
        </w:rPr>
        <w:t>»</w:t>
      </w:r>
    </w:p>
    <w:p w:rsidR="002F2F45" w:rsidRDefault="00B91DA8" w:rsidP="002F2F4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Вяземского</w:t>
      </w:r>
      <w:r w:rsidR="002F2F45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2F2F45" w:rsidRDefault="002F2F45" w:rsidP="002F2F45">
      <w:pPr>
        <w:pStyle w:val="a4"/>
        <w:spacing w:before="0" w:beforeAutospacing="0" w:after="0" w:afterAutospacing="0" w:line="240" w:lineRule="exact"/>
        <w:rPr>
          <w:sz w:val="28"/>
          <w:szCs w:val="28"/>
        </w:rPr>
      </w:pPr>
    </w:p>
    <w:p w:rsidR="002F2F45" w:rsidRDefault="002F2F45" w:rsidP="002F2F45">
      <w:pPr>
        <w:pStyle w:val="a4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F2F45" w:rsidRDefault="002F2F45" w:rsidP="002F2F45">
      <w:pPr>
        <w:pStyle w:val="a4"/>
        <w:spacing w:before="0" w:beforeAutospacing="0" w:after="0" w:afterAutospacing="0" w:line="240" w:lineRule="exact"/>
        <w:rPr>
          <w:sz w:val="28"/>
          <w:szCs w:val="28"/>
        </w:rPr>
      </w:pPr>
    </w:p>
    <w:p w:rsidR="002F2F45" w:rsidRPr="00E3550B" w:rsidRDefault="002F2F45" w:rsidP="002F2F45">
      <w:pPr>
        <w:pStyle w:val="a4"/>
        <w:spacing w:before="0" w:beforeAutospacing="0" w:after="0" w:afterAutospacing="0"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12.12.2017  №</w:t>
      </w:r>
      <w:proofErr w:type="gramEnd"/>
      <w:r>
        <w:rPr>
          <w:sz w:val="28"/>
          <w:szCs w:val="28"/>
        </w:rPr>
        <w:t xml:space="preserve"> 69</w:t>
      </w:r>
    </w:p>
    <w:p w:rsidR="002F2F45" w:rsidRDefault="002F2F45" w:rsidP="002F2F45">
      <w:pPr>
        <w:pStyle w:val="a4"/>
        <w:spacing w:before="0" w:beforeAutospacing="0" w:after="0" w:afterAutospacing="0" w:line="240" w:lineRule="exact"/>
        <w:rPr>
          <w:sz w:val="28"/>
        </w:rPr>
      </w:pPr>
      <w:r>
        <w:rPr>
          <w:sz w:val="28"/>
          <w:szCs w:val="28"/>
        </w:rPr>
        <w:t xml:space="preserve">с. </w:t>
      </w:r>
      <w:r w:rsidR="00B91DA8">
        <w:rPr>
          <w:sz w:val="28"/>
          <w:szCs w:val="28"/>
        </w:rPr>
        <w:t>Кукелево</w:t>
      </w:r>
      <w:r>
        <w:rPr>
          <w:b/>
        </w:rPr>
        <w:t xml:space="preserve">                                         </w:t>
      </w:r>
    </w:p>
    <w:p w:rsidR="002F2F45" w:rsidRDefault="002F2F45" w:rsidP="002F2F4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F2F45" w:rsidRDefault="002F2F45" w:rsidP="002F2F4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F2F45" w:rsidRPr="00D84957" w:rsidRDefault="002F2F45" w:rsidP="00B91DA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8495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 утверждении Порядка и Методики планирования бюджетных </w:t>
      </w:r>
      <w:r w:rsidRPr="00D8495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</w:t>
      </w:r>
      <w:r w:rsidRPr="00D8495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ассигнований</w:t>
      </w:r>
      <w:r w:rsidRPr="00D8495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поселения «Село </w:t>
      </w:r>
      <w:r w:rsidR="00B91DA8">
        <w:rPr>
          <w:rFonts w:ascii="Times New Roman" w:eastAsia="Times New Roman" w:hAnsi="Times New Roman" w:cs="Times New Roman"/>
          <w:sz w:val="28"/>
          <w:szCs w:val="28"/>
          <w:lang w:eastAsia="x-none"/>
        </w:rPr>
        <w:t>Кукелево</w:t>
      </w:r>
      <w:r w:rsidRPr="00D8495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 </w:t>
      </w:r>
      <w:r w:rsidR="00B91DA8">
        <w:rPr>
          <w:rFonts w:ascii="Times New Roman" w:eastAsia="Times New Roman" w:hAnsi="Times New Roman" w:cs="Times New Roman"/>
          <w:sz w:val="28"/>
          <w:szCs w:val="28"/>
          <w:lang w:eastAsia="x-none"/>
        </w:rPr>
        <w:t>Вяземского</w:t>
      </w:r>
      <w:r w:rsidRPr="00D8495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муниципального района Хабаровского края </w:t>
      </w:r>
    </w:p>
    <w:p w:rsidR="002F2F45" w:rsidRDefault="002F2F45" w:rsidP="002F2F45">
      <w:pPr>
        <w:widowControl w:val="0"/>
        <w:tabs>
          <w:tab w:val="center" w:pos="709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84957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</w:p>
    <w:p w:rsidR="002F2F45" w:rsidRDefault="002F2F45" w:rsidP="002F2F45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 xml:space="preserve">В соответствии со статьями 174,174.2,179 Бюджетного кодекса </w:t>
      </w:r>
    </w:p>
    <w:p w:rsidR="002F2F45" w:rsidRDefault="002F2F45" w:rsidP="002F2F45">
      <w:pPr>
        <w:widowControl w:val="0"/>
        <w:tabs>
          <w:tab w:val="center" w:pos="709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Российской Федерации</w:t>
      </w:r>
    </w:p>
    <w:p w:rsidR="002F2F45" w:rsidRPr="00D84957" w:rsidRDefault="002F2F45" w:rsidP="002F2F45">
      <w:pPr>
        <w:widowControl w:val="0"/>
        <w:tabs>
          <w:tab w:val="center" w:pos="709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F2F45" w:rsidRDefault="002F2F45" w:rsidP="002F2F45">
      <w:pPr>
        <w:widowControl w:val="0"/>
        <w:tabs>
          <w:tab w:val="center" w:pos="709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x-none"/>
        </w:rPr>
      </w:pPr>
      <w:r w:rsidRPr="00D84957">
        <w:rPr>
          <w:rFonts w:ascii="Times New Roman" w:eastAsia="Times New Roman" w:hAnsi="Times New Roman" w:cs="Times New Roman"/>
          <w:color w:val="181818"/>
          <w:sz w:val="28"/>
          <w:szCs w:val="28"/>
          <w:lang w:eastAsia="x-none"/>
        </w:rPr>
        <w:t>ПОСТАНОВЛЯЮ</w:t>
      </w:r>
      <w:r w:rsidRPr="00D84957">
        <w:rPr>
          <w:rFonts w:ascii="Times New Roman" w:eastAsia="Times New Roman" w:hAnsi="Times New Roman" w:cs="Times New Roman"/>
          <w:color w:val="181818"/>
          <w:sz w:val="28"/>
          <w:szCs w:val="28"/>
          <w:lang w:val="x-none" w:eastAsia="x-none"/>
        </w:rPr>
        <w:t>:</w:t>
      </w:r>
    </w:p>
    <w:p w:rsidR="002F2F45" w:rsidRPr="00CB3CFF" w:rsidRDefault="002F2F45" w:rsidP="002F2F45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4957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прилагаемый Порядок планирования бюджетных ассигнований.</w:t>
      </w:r>
    </w:p>
    <w:p w:rsidR="002F2F45" w:rsidRPr="00D84957" w:rsidRDefault="002F2F45" w:rsidP="002F2F45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4957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прилагаемую Методику планирования бюджетных ассигнований.</w:t>
      </w:r>
    </w:p>
    <w:p w:rsidR="002F2F45" w:rsidRPr="00D84957" w:rsidRDefault="002F2F45" w:rsidP="002F2F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5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D849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D84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F2F45" w:rsidRPr="00D84957" w:rsidRDefault="002F2F45" w:rsidP="002F2F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2F45" w:rsidRPr="00D84957" w:rsidRDefault="002F2F45" w:rsidP="002F2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F45" w:rsidRPr="00D84957" w:rsidRDefault="002F2F45" w:rsidP="002F2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D84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1DA8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В.Н.Лиходеева</w:t>
      </w:r>
      <w:proofErr w:type="spellEnd"/>
    </w:p>
    <w:p w:rsidR="002F2F45" w:rsidRPr="00D84957" w:rsidRDefault="002F2F45" w:rsidP="002F2F45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2F45" w:rsidRPr="00D84957" w:rsidRDefault="002F2F45" w:rsidP="002F2F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F45" w:rsidRPr="00CB1386" w:rsidRDefault="002F2F45" w:rsidP="002F2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2F45" w:rsidRDefault="002F2F45" w:rsidP="002F2F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45" w:rsidRDefault="002F2F45" w:rsidP="002F2F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45" w:rsidRDefault="002F2F45" w:rsidP="002F2F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45" w:rsidRDefault="002F2F45" w:rsidP="002F2F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45" w:rsidRDefault="002F2F45" w:rsidP="002F2F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45" w:rsidRDefault="002F2F45" w:rsidP="002F2F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45" w:rsidRDefault="002F2F45" w:rsidP="002F2F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45" w:rsidRDefault="002F2F45" w:rsidP="002F2F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A8" w:rsidRDefault="00B91DA8" w:rsidP="002F2F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45" w:rsidRPr="00E764D5" w:rsidRDefault="002F2F45" w:rsidP="002F2F45">
      <w:pPr>
        <w:pStyle w:val="a3"/>
        <w:ind w:firstLine="3969"/>
        <w:rPr>
          <w:rFonts w:ascii="Times New Roman" w:hAnsi="Times New Roman" w:cs="Times New Roman"/>
          <w:sz w:val="28"/>
          <w:szCs w:val="28"/>
        </w:rPr>
      </w:pPr>
      <w:r w:rsidRPr="00E764D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F2F45" w:rsidRPr="00E764D5" w:rsidRDefault="002F2F45" w:rsidP="002F2F45">
      <w:pPr>
        <w:pStyle w:val="a3"/>
        <w:ind w:firstLine="3969"/>
        <w:rPr>
          <w:rFonts w:ascii="Times New Roman" w:hAnsi="Times New Roman" w:cs="Times New Roman"/>
          <w:sz w:val="28"/>
          <w:szCs w:val="28"/>
        </w:rPr>
      </w:pPr>
      <w:r w:rsidRPr="00E764D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F2F45" w:rsidRPr="00E764D5" w:rsidRDefault="002F2F45" w:rsidP="002F2F45">
      <w:pPr>
        <w:pStyle w:val="a3"/>
        <w:ind w:firstLine="3969"/>
        <w:rPr>
          <w:rFonts w:ascii="Times New Roman" w:hAnsi="Times New Roman" w:cs="Times New Roman"/>
          <w:sz w:val="28"/>
          <w:szCs w:val="28"/>
        </w:rPr>
      </w:pPr>
      <w:r w:rsidRPr="00E764D5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B91DA8">
        <w:rPr>
          <w:rFonts w:ascii="Times New Roman" w:hAnsi="Times New Roman" w:cs="Times New Roman"/>
          <w:sz w:val="28"/>
          <w:szCs w:val="28"/>
        </w:rPr>
        <w:t>Кукелево</w:t>
      </w:r>
      <w:r w:rsidRPr="00E764D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F2F45" w:rsidRPr="00E764D5" w:rsidRDefault="00B91DA8" w:rsidP="002F2F45">
      <w:pPr>
        <w:pStyle w:val="a3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Вяземского</w:t>
      </w:r>
      <w:r w:rsidR="002F2F45" w:rsidRPr="00E764D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2F2F45" w:rsidRPr="00E764D5" w:rsidRDefault="002F2F45" w:rsidP="002F2F45">
      <w:pPr>
        <w:pStyle w:val="a3"/>
        <w:ind w:firstLine="3969"/>
        <w:rPr>
          <w:rFonts w:ascii="Times New Roman" w:hAnsi="Times New Roman" w:cs="Times New Roman"/>
          <w:b/>
          <w:sz w:val="28"/>
          <w:szCs w:val="28"/>
        </w:rPr>
      </w:pPr>
      <w:r w:rsidRPr="00E764D5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E764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1DA8" w:rsidRPr="00E3550B" w:rsidRDefault="00B91DA8" w:rsidP="00B91DA8">
      <w:pPr>
        <w:pStyle w:val="a4"/>
        <w:spacing w:before="0" w:beforeAutospacing="0" w:after="0" w:afterAutospacing="0" w:line="240" w:lineRule="exact"/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2F45" w:rsidRPr="00E764D5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12.12.2017  №</w:t>
      </w:r>
      <w:proofErr w:type="gramEnd"/>
      <w:r>
        <w:rPr>
          <w:sz w:val="28"/>
          <w:szCs w:val="28"/>
        </w:rPr>
        <w:t xml:space="preserve"> 69</w:t>
      </w:r>
    </w:p>
    <w:p w:rsidR="002F2F45" w:rsidRPr="00E764D5" w:rsidRDefault="002F2F45" w:rsidP="002F2F45">
      <w:pPr>
        <w:pStyle w:val="a3"/>
        <w:ind w:firstLine="3969"/>
        <w:rPr>
          <w:rFonts w:ascii="Times New Roman" w:hAnsi="Times New Roman" w:cs="Times New Roman"/>
          <w:sz w:val="28"/>
          <w:szCs w:val="28"/>
        </w:rPr>
      </w:pPr>
    </w:p>
    <w:p w:rsidR="002F2F45" w:rsidRPr="00E764D5" w:rsidRDefault="002F2F45" w:rsidP="002F2F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F2F45" w:rsidRPr="00E764D5" w:rsidRDefault="002F2F45" w:rsidP="002F2F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2F2F45" w:rsidRPr="00E764D5" w:rsidRDefault="002F2F45" w:rsidP="002F2F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планирования бюджетных ассигнований бюджета </w:t>
      </w:r>
      <w:r w:rsidRPr="00E764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«Село </w:t>
      </w:r>
      <w:r w:rsidR="00B91D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Кукелево</w:t>
      </w:r>
      <w:r w:rsidRPr="00E764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B91DA8">
        <w:rPr>
          <w:rFonts w:ascii="Times New Roman" w:hAnsi="Times New Roman" w:cs="Times New Roman"/>
          <w:b/>
          <w:sz w:val="28"/>
          <w:szCs w:val="28"/>
          <w:lang w:eastAsia="ru-RU"/>
        </w:rPr>
        <w:t>Вяземского</w:t>
      </w:r>
      <w:r w:rsidRPr="00E764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2F2F45" w:rsidRPr="00E764D5" w:rsidRDefault="002F2F45" w:rsidP="002F2F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Порядок планирования бюджетных ассигнований бюджета </w:t>
      </w:r>
      <w:r w:rsidRPr="00E764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сельского поселения «Село </w:t>
      </w:r>
      <w:r w:rsidR="00B91DA8">
        <w:rPr>
          <w:rFonts w:ascii="Times New Roman" w:hAnsi="Times New Roman" w:cs="Times New Roman"/>
          <w:bCs/>
          <w:sz w:val="28"/>
          <w:szCs w:val="28"/>
          <w:lang w:eastAsia="ru-RU"/>
        </w:rPr>
        <w:t>Кукелево</w:t>
      </w:r>
      <w:r w:rsidRPr="00E764D5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E764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91DA8">
        <w:rPr>
          <w:rFonts w:ascii="Times New Roman" w:hAnsi="Times New Roman" w:cs="Times New Roman"/>
          <w:sz w:val="28"/>
          <w:szCs w:val="28"/>
        </w:rPr>
        <w:t>Вяземского</w:t>
      </w:r>
      <w:r w:rsidRPr="00E764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64D5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(далее - Порядок) разработаны в соответствии со статьей 174.2 Бюджетного кодекса Российской Федерации и определяет механизм формирования объемов бюджетных ассигнований</w:t>
      </w:r>
      <w:r w:rsidR="00B91DA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764D5">
        <w:rPr>
          <w:rFonts w:ascii="Times New Roman" w:hAnsi="Times New Roman" w:cs="Times New Roman"/>
          <w:sz w:val="28"/>
          <w:szCs w:val="28"/>
        </w:rPr>
        <w:t>Планирование бюджетных ассигнований бюджета сельского поселения осуществляется в соответствии с: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4D5">
        <w:rPr>
          <w:rFonts w:ascii="Times New Roman" w:hAnsi="Times New Roman" w:cs="Times New Roman"/>
          <w:sz w:val="28"/>
          <w:szCs w:val="28"/>
        </w:rPr>
        <w:t>-Бюджетным кодексом Российской Федерации;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4D5">
        <w:rPr>
          <w:rFonts w:ascii="Times New Roman" w:hAnsi="Times New Roman" w:cs="Times New Roman"/>
          <w:sz w:val="28"/>
          <w:szCs w:val="28"/>
        </w:rPr>
        <w:t>-иными правовыми актами, регулирующими бюджетные правоотношения и устанавливающими расходные обязательства сельского поселения.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4D5">
        <w:rPr>
          <w:rFonts w:ascii="Times New Roman" w:hAnsi="Times New Roman" w:cs="Times New Roman"/>
          <w:sz w:val="28"/>
          <w:szCs w:val="28"/>
        </w:rPr>
        <w:t xml:space="preserve">Основные понятия и термины, применяемые в настоящем Порядке, применяются в значениях, установленных Бюджетным </w:t>
      </w:r>
      <w:hyperlink r:id="rId4" w:history="1">
        <w:r w:rsidRPr="00E764D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764D5">
        <w:rPr>
          <w:rFonts w:ascii="Times New Roman" w:hAnsi="Times New Roman" w:cs="Times New Roman"/>
          <w:sz w:val="28"/>
          <w:szCs w:val="28"/>
        </w:rPr>
        <w:t xml:space="preserve"> Российской Федерации и нормативными правовыми актами сельского поселения «Село </w:t>
      </w:r>
      <w:r w:rsidR="00B91DA8">
        <w:rPr>
          <w:rFonts w:ascii="Times New Roman" w:hAnsi="Times New Roman" w:cs="Times New Roman"/>
          <w:sz w:val="28"/>
          <w:szCs w:val="28"/>
        </w:rPr>
        <w:t>Кукелево</w:t>
      </w:r>
      <w:r w:rsidRPr="00E764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>Планирование бюджетных ассигнований осуществляется по разделам, подразделам, целевым статьям, видам расходов, кодам операций сектора государственного управления и дополнительным кодам классификац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и. 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>Планирование бюджетных ассигнований производится методом индексации, плановым, нормативным или иным методом: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а) под методом индексации расчета бюджетного ассигнования понимается расчет объема бюджетного ассигнования путем индексации на уровень инфляции (иной коэффициент) объема </w:t>
      </w:r>
      <w:proofErr w:type="gramStart"/>
      <w:r w:rsidRPr="00E764D5">
        <w:rPr>
          <w:rFonts w:ascii="Times New Roman" w:hAnsi="Times New Roman" w:cs="Times New Roman"/>
          <w:sz w:val="28"/>
          <w:szCs w:val="28"/>
          <w:lang w:eastAsia="ru-RU"/>
        </w:rPr>
        <w:t>бюджетного ассигнования</w:t>
      </w:r>
      <w:proofErr w:type="gramEnd"/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 текущего (предыдущего) финансового года;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>б) под нормативным методом расчета бюджетного ассигнования понимается расчет объема бюджетного ассигнования на основе нормативов, утвержденных в соответствующих нормативных правовых актах;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>в) под плановым методом расчета бюджетного ассигнования понимается установление объема бюджетного ассигнования в соответствии с показателями, указанными в нормативном правовом акте (долгосрочной муниципальной или ведомственной целевой программе, договоре), актах администрации поселения, предусматривающих осуществление бюджетных инвестиций в объекты капитального строительства муниципальной собственности, не включенные в долгосрочные муниципальные  целевые программы, принятые в установленном порядке;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E764D5">
        <w:rPr>
          <w:rFonts w:ascii="Times New Roman" w:hAnsi="Times New Roman" w:cs="Times New Roman"/>
          <w:sz w:val="28"/>
          <w:szCs w:val="28"/>
          <w:lang w:eastAsia="ru-RU"/>
        </w:rPr>
        <w:t>) под иным методом расчета бюджетного ассигнования понимается расчет объема бюджетного ассигнования методом, отличным от нормативного метода, метода индексации и планового метода.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>Метод планирования бюджетных ассигнований определяется Методикой планирования бюджетных ассигнований бюджета сельского поселения.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>Планирование бюджетных ассигнований бюджета сельского поселения осуществляется раздельно на исполнение действующих и принимаемых обязательств на очередной финансовый год и плановый период.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объема бюджетных ассигнований на исполнение действующих обязательств осуществляется на основе гарантированного обеспечения в полном объеме действующих обязательств в соответствии с целями и ожидаемыми результатами государственной политики. Планирование объемов бюджетных ассигнований на исполнение действующих обязательств на очередной финансовый год и плановый период осуществляется на основе действующих расходных обязательств сельского поселения «Село </w:t>
      </w:r>
      <w:r w:rsidR="00B91DA8">
        <w:rPr>
          <w:rFonts w:ascii="Times New Roman" w:hAnsi="Times New Roman" w:cs="Times New Roman"/>
          <w:sz w:val="28"/>
          <w:szCs w:val="28"/>
          <w:lang w:eastAsia="ru-RU"/>
        </w:rPr>
        <w:t>Кукелево</w:t>
      </w:r>
      <w:r w:rsidRPr="00E764D5">
        <w:rPr>
          <w:rFonts w:ascii="Times New Roman" w:hAnsi="Times New Roman" w:cs="Times New Roman"/>
          <w:sz w:val="28"/>
          <w:szCs w:val="28"/>
          <w:lang w:eastAsia="ru-RU"/>
        </w:rPr>
        <w:t>» текущего финансового года.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>Планирование бюджетных ассигнований на исполнение принимаемых обязательств осуществляется при условии, что бюджетные ассигнования на исполнение действующих обязательств полностью обеспечены доходами бюджета сельского поселения на очередной финансовый год и плановый период.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производит расчеты потребности бюджетных ассигнований, а также другие сведения, необходимые для составления проекта бюджета сельского поселения в соответствии с распоряжением. </w:t>
      </w:r>
    </w:p>
    <w:p w:rsidR="002F2F45" w:rsidRPr="00E764D5" w:rsidRDefault="00B91DA8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F2F45" w:rsidRPr="00E764D5">
        <w:rPr>
          <w:rFonts w:ascii="Times New Roman" w:hAnsi="Times New Roman" w:cs="Times New Roman"/>
          <w:sz w:val="28"/>
          <w:szCs w:val="28"/>
          <w:lang w:eastAsia="ru-RU"/>
        </w:rPr>
        <w:t>пециалист администрации сельского поселения осуществляет проверку и анализ расчетов на предмет: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- правильности применения методов расчета бюджетных </w:t>
      </w:r>
      <w:proofErr w:type="gramStart"/>
      <w:r w:rsidRPr="00E764D5">
        <w:rPr>
          <w:rFonts w:ascii="Times New Roman" w:hAnsi="Times New Roman" w:cs="Times New Roman"/>
          <w:sz w:val="28"/>
          <w:szCs w:val="28"/>
          <w:lang w:eastAsia="ru-RU"/>
        </w:rPr>
        <w:t>ассигнований  бюджета</w:t>
      </w:r>
      <w:proofErr w:type="gramEnd"/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>- правильности применения кодов бюджетной классификации;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>-соответствия распределения иных межбюджетных трансфертов в муниципальный район по представленной методике.</w:t>
      </w:r>
    </w:p>
    <w:p w:rsidR="002F2F45" w:rsidRPr="00E764D5" w:rsidRDefault="002F2F45" w:rsidP="002F2F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>А также: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>- формирует ведомственную структуру и функциональную структуру расходов бюджета сельского поселения;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>- формирует приложение по видам и объемам межбюджетных трансфертов, передаваемых бюджету муниципального района;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- на основе ведомственной структуры расходов бюджета сельского поселения определяет общий объем бюджетных ассигнований бюджета сельского поселения, на исполнение действующих и принимаемых расходных обязательств, 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>- осуществляет балансировку общих объемов бюджетных ассигнований бюджета сельского поселения исходя из прогноза налоговых и неналоговых доходов бюджета сельского поселения, источников финансирования дефицита бюджета сельского поселения;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- готовит проект </w:t>
      </w:r>
      <w:proofErr w:type="gramStart"/>
      <w:r w:rsidRPr="00E764D5">
        <w:rPr>
          <w:rFonts w:ascii="Times New Roman" w:hAnsi="Times New Roman" w:cs="Times New Roman"/>
          <w:sz w:val="28"/>
          <w:szCs w:val="28"/>
          <w:lang w:eastAsia="ru-RU"/>
        </w:rPr>
        <w:t>решения  «</w:t>
      </w:r>
      <w:proofErr w:type="gramEnd"/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B91DA8">
        <w:rPr>
          <w:rFonts w:ascii="Times New Roman" w:hAnsi="Times New Roman" w:cs="Times New Roman"/>
          <w:sz w:val="28"/>
          <w:szCs w:val="28"/>
          <w:lang w:eastAsia="ru-RU"/>
        </w:rPr>
        <w:t>бюджете сельского поселения на текущий</w:t>
      </w:r>
      <w:bookmarkStart w:id="0" w:name="_GoBack"/>
      <w:bookmarkEnd w:id="0"/>
      <w:r w:rsidR="00B91D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64D5">
        <w:rPr>
          <w:rFonts w:ascii="Times New Roman" w:hAnsi="Times New Roman" w:cs="Times New Roman"/>
          <w:sz w:val="28"/>
          <w:szCs w:val="28"/>
          <w:lang w:eastAsia="ru-RU"/>
        </w:rPr>
        <w:t>год и на плановый период»;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>- готовит пояснительную записку и иные аналитические материалы.</w:t>
      </w:r>
    </w:p>
    <w:p w:rsidR="002F2F45" w:rsidRPr="00E764D5" w:rsidRDefault="002F2F45" w:rsidP="002F2F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5" w:rsidRPr="00E764D5" w:rsidRDefault="002F2F45" w:rsidP="002F2F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5" w:rsidRPr="00E764D5" w:rsidRDefault="002F2F45" w:rsidP="002F2F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5" w:rsidRPr="00E764D5" w:rsidRDefault="002F2F45" w:rsidP="002F2F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5" w:rsidRPr="00E764D5" w:rsidRDefault="002F2F45" w:rsidP="002F2F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5" w:rsidRPr="00E764D5" w:rsidRDefault="002F2F45" w:rsidP="002F2F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5" w:rsidRDefault="002F2F45" w:rsidP="002F2F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5" w:rsidRDefault="002F2F45" w:rsidP="002F2F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5" w:rsidRDefault="002F2F45" w:rsidP="002F2F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5" w:rsidRDefault="002F2F45" w:rsidP="002F2F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5" w:rsidRDefault="002F2F45" w:rsidP="002F2F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5" w:rsidRDefault="002F2F45" w:rsidP="002F2F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5" w:rsidRDefault="002F2F45" w:rsidP="002F2F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5" w:rsidRDefault="002F2F45" w:rsidP="002F2F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5" w:rsidRDefault="002F2F45" w:rsidP="002F2F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5" w:rsidRDefault="002F2F45" w:rsidP="002F2F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5" w:rsidRDefault="002F2F45" w:rsidP="002F2F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5" w:rsidRDefault="002F2F45" w:rsidP="002F2F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5" w:rsidRDefault="002F2F45" w:rsidP="002F2F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5" w:rsidRDefault="002F2F45" w:rsidP="002F2F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5" w:rsidRDefault="002F2F45" w:rsidP="002F2F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5" w:rsidRDefault="002F2F45" w:rsidP="002F2F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5" w:rsidRDefault="002F2F45" w:rsidP="002F2F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5" w:rsidRDefault="002F2F45" w:rsidP="002F2F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5" w:rsidRDefault="002F2F45" w:rsidP="002F2F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5" w:rsidRDefault="002F2F45" w:rsidP="002F2F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5" w:rsidRDefault="002F2F45" w:rsidP="002F2F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5" w:rsidRDefault="002F2F45" w:rsidP="002F2F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5" w:rsidRDefault="002F2F45" w:rsidP="002F2F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5" w:rsidRDefault="002F2F45" w:rsidP="002F2F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5" w:rsidRDefault="002F2F45" w:rsidP="002F2F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5" w:rsidRPr="00E764D5" w:rsidRDefault="002F2F45" w:rsidP="002F2F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5" w:rsidRDefault="002F2F45" w:rsidP="002F2F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1DA8" w:rsidRDefault="00B91DA8" w:rsidP="002F2F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1DA8" w:rsidRPr="00E764D5" w:rsidRDefault="00B91DA8" w:rsidP="002F2F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5" w:rsidRPr="00E764D5" w:rsidRDefault="002F2F45" w:rsidP="002F2F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5" w:rsidRPr="00E764D5" w:rsidRDefault="002F2F45" w:rsidP="002F2F45">
      <w:pPr>
        <w:pStyle w:val="a3"/>
        <w:ind w:firstLine="4253"/>
        <w:rPr>
          <w:rFonts w:ascii="Times New Roman" w:hAnsi="Times New Roman" w:cs="Times New Roman"/>
          <w:sz w:val="28"/>
          <w:szCs w:val="28"/>
        </w:rPr>
      </w:pPr>
      <w:r w:rsidRPr="00E764D5">
        <w:rPr>
          <w:rFonts w:ascii="Times New Roman" w:hAnsi="Times New Roman" w:cs="Times New Roman"/>
          <w:sz w:val="28"/>
          <w:szCs w:val="28"/>
        </w:rPr>
        <w:t>УТВЕРЖДЕНА</w:t>
      </w:r>
    </w:p>
    <w:p w:rsidR="002F2F45" w:rsidRPr="00E764D5" w:rsidRDefault="002F2F45" w:rsidP="002F2F45">
      <w:pPr>
        <w:pStyle w:val="a3"/>
        <w:ind w:firstLine="4253"/>
        <w:rPr>
          <w:rFonts w:ascii="Times New Roman" w:hAnsi="Times New Roman" w:cs="Times New Roman"/>
          <w:sz w:val="28"/>
          <w:szCs w:val="28"/>
        </w:rPr>
      </w:pPr>
      <w:r w:rsidRPr="00E764D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F2F45" w:rsidRPr="00E764D5" w:rsidRDefault="002F2F45" w:rsidP="002F2F45">
      <w:pPr>
        <w:pStyle w:val="a3"/>
        <w:ind w:firstLine="4253"/>
        <w:rPr>
          <w:rFonts w:ascii="Times New Roman" w:hAnsi="Times New Roman" w:cs="Times New Roman"/>
          <w:sz w:val="28"/>
          <w:szCs w:val="28"/>
        </w:rPr>
      </w:pPr>
      <w:r w:rsidRPr="00E764D5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B91DA8">
        <w:rPr>
          <w:rFonts w:ascii="Times New Roman" w:hAnsi="Times New Roman" w:cs="Times New Roman"/>
          <w:sz w:val="28"/>
          <w:szCs w:val="28"/>
        </w:rPr>
        <w:t>Кукелево</w:t>
      </w:r>
      <w:r w:rsidRPr="00E764D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F2F45" w:rsidRPr="00E764D5" w:rsidRDefault="00B91DA8" w:rsidP="002F2F45">
      <w:pPr>
        <w:pStyle w:val="a3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Вяземского</w:t>
      </w:r>
      <w:r w:rsidR="002F2F45" w:rsidRPr="00E764D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2F2F45" w:rsidRPr="00E764D5" w:rsidRDefault="002F2F45" w:rsidP="002F2F45">
      <w:pPr>
        <w:pStyle w:val="a3"/>
        <w:ind w:firstLine="4253"/>
        <w:rPr>
          <w:rFonts w:ascii="Times New Roman" w:hAnsi="Times New Roman" w:cs="Times New Roman"/>
          <w:b/>
          <w:sz w:val="28"/>
          <w:szCs w:val="28"/>
        </w:rPr>
      </w:pPr>
      <w:r w:rsidRPr="00E764D5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E764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1DA8" w:rsidRDefault="002F2F45" w:rsidP="00B91DA8">
      <w:pPr>
        <w:pStyle w:val="a4"/>
        <w:spacing w:before="0" w:beforeAutospacing="0" w:after="0" w:afterAutospacing="0" w:line="240" w:lineRule="exact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 w:rsidR="00B91DA8">
        <w:rPr>
          <w:sz w:val="28"/>
          <w:szCs w:val="28"/>
        </w:rPr>
        <w:t>12.12.2017  №</w:t>
      </w:r>
      <w:proofErr w:type="gramEnd"/>
      <w:r w:rsidR="00B91DA8">
        <w:rPr>
          <w:sz w:val="28"/>
          <w:szCs w:val="28"/>
        </w:rPr>
        <w:t xml:space="preserve"> 69</w:t>
      </w:r>
    </w:p>
    <w:p w:rsidR="002F2F45" w:rsidRPr="00E764D5" w:rsidRDefault="002F2F45" w:rsidP="002F2F45">
      <w:pPr>
        <w:pStyle w:val="a3"/>
        <w:ind w:left="3540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5" w:rsidRPr="00E764D5" w:rsidRDefault="002F2F45" w:rsidP="002F2F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5" w:rsidRPr="00E764D5" w:rsidRDefault="002F2F45" w:rsidP="002F2F4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МЕТОДИКА</w:t>
      </w:r>
    </w:p>
    <w:p w:rsidR="002F2F45" w:rsidRPr="00E764D5" w:rsidRDefault="002F2F45" w:rsidP="002F2F4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ПЛАНИРОВАНИЯ БЮДЖЕТНЫХ АССИГНОВАНИЙ БЮДЖЕТА СЕЛЬСКОГО ПОСЕЛЕНИЯ</w:t>
      </w:r>
    </w:p>
    <w:p w:rsidR="002F2F45" w:rsidRPr="00E764D5" w:rsidRDefault="002F2F45" w:rsidP="002F2F4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>1. Настоящая методика планирования бюджетных ассигнований бюджета сельского поселения (далее - Методика) разработана в соответствии со статьей 174.2 Бюджетного кодекса Российской Федерации и применяется при планировании бюджетных ассигнований на исполнение действующих и принимаемых расходных обязательств сельского поселения на стадии формирования проекта бюджета сельского поселения на</w:t>
      </w:r>
      <w:r w:rsidR="00B91D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91DA8">
        <w:rPr>
          <w:rFonts w:ascii="Times New Roman" w:hAnsi="Times New Roman" w:cs="Times New Roman"/>
          <w:sz w:val="28"/>
          <w:szCs w:val="28"/>
          <w:lang w:eastAsia="ru-RU"/>
        </w:rPr>
        <w:t>текущий</w:t>
      </w:r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  год</w:t>
      </w:r>
      <w:proofErr w:type="gramEnd"/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 и на плановый период.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2. Расходы главных распорядителей средств бюджета сельского поселения, связанные с исполнением действующих обязательств, прогнозируются исходя из плановых назначений по бюджету сельского поселения </w:t>
      </w:r>
      <w:proofErr w:type="gramStart"/>
      <w:r w:rsidRPr="00E764D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на  год</w:t>
      </w:r>
      <w:proofErr w:type="gramEnd"/>
      <w:r w:rsidRPr="00E764D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с учетом анализа изменений структуры расходов и отраслевых особенностей.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>При этом расходы уменьшаются: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- на сумму расходов, производимых в соответствии с разовыми решениями о выделении средств из бюджета сельского поселения, или расходов по реализации нормативных правовых актов, срок действия которых ограничен </w:t>
      </w:r>
      <w:r w:rsidR="00B91DA8">
        <w:rPr>
          <w:rFonts w:ascii="Times New Roman" w:hAnsi="Times New Roman" w:cs="Times New Roman"/>
          <w:sz w:val="28"/>
          <w:szCs w:val="28"/>
          <w:lang w:eastAsia="ru-RU"/>
        </w:rPr>
        <w:t xml:space="preserve">текущим </w:t>
      </w:r>
      <w:r w:rsidRPr="00E764D5">
        <w:rPr>
          <w:rFonts w:ascii="Times New Roman" w:hAnsi="Times New Roman" w:cs="Times New Roman"/>
          <w:sz w:val="28"/>
          <w:szCs w:val="28"/>
          <w:lang w:eastAsia="ru-RU"/>
        </w:rPr>
        <w:t>годом;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>- по итогам инвентаризации расходных обязательств поселения и с учетом планируемых мероприятий по сокращению бюджетных ассигнований бюджета сельского поселения.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Если расходы произведены не с начала </w:t>
      </w:r>
      <w:r w:rsidR="00B91DA8">
        <w:rPr>
          <w:rFonts w:ascii="Times New Roman" w:hAnsi="Times New Roman" w:cs="Times New Roman"/>
          <w:sz w:val="28"/>
          <w:szCs w:val="28"/>
          <w:lang w:eastAsia="ru-RU"/>
        </w:rPr>
        <w:t>текущего</w:t>
      </w:r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 года, планирование бюджетных ассигнований на исполнение действующих расходных обязательств сельского поселения осуществляется с учетом годовой потребности на указанный период.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3. Расходы главных распорядителей средств бюджета сельского поселения, связанные с исполнением принимаемых обязательств, формируются на основании законов и нормативных правовых актов поселения, вступающих в силу </w:t>
      </w:r>
      <w:proofErr w:type="gramStart"/>
      <w:r w:rsidRPr="00E764D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после 31 декабря</w:t>
      </w:r>
      <w:proofErr w:type="gramEnd"/>
      <w:r w:rsidRPr="00E764D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B91DA8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текущего </w:t>
      </w:r>
      <w:proofErr w:type="spellStart"/>
      <w:r w:rsidR="00B91DA8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года</w:t>
      </w:r>
      <w:r w:rsidRPr="00E764D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года</w:t>
      </w:r>
      <w:proofErr w:type="spellEnd"/>
      <w:r w:rsidRPr="00E764D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4. Объем бюджетных ассигнований на исполнение действующих и принимаемых расходных обязательств сельского поселения не может превышать прогнозируемого объема доходов бюджета сельского </w:t>
      </w:r>
      <w:proofErr w:type="gramStart"/>
      <w:r w:rsidRPr="00E764D5">
        <w:rPr>
          <w:rFonts w:ascii="Times New Roman" w:hAnsi="Times New Roman" w:cs="Times New Roman"/>
          <w:sz w:val="28"/>
          <w:szCs w:val="28"/>
          <w:lang w:eastAsia="ru-RU"/>
        </w:rPr>
        <w:t>поселения,  поступлений</w:t>
      </w:r>
      <w:proofErr w:type="gramEnd"/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 источников финансирования его дефицита, уменьшенных на суммы выплат из бюджета сельского поселения, связанных с источниками финансирования дефицита бюджета сельского поселения, изменения остатков на счете по учету средств бюджета сельского поселения.</w:t>
      </w:r>
    </w:p>
    <w:p w:rsidR="002F2F45" w:rsidRPr="00E764D5" w:rsidRDefault="002F2F45" w:rsidP="00B91D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невыполнения указанного условия бюджетные ассигнования на исполнение действующих и принимаемых обязательств сельского поселения подлежат сокращению и (или) принимается решение о привлечении источников финансирования дефицита бюджета сельского поселения в пределах, установленных Бюджетным </w:t>
      </w:r>
      <w:hyperlink r:id="rId5" w:history="1">
        <w:r w:rsidRPr="00E764D5">
          <w:rPr>
            <w:rFonts w:ascii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5. Объемы бюджетных ассигнований на оплату труда работников государственных казенных учреждений, денежное содержание лиц, замещающих муниципальные должности района, гражданских служащих муниципального района, оплату труда работников, не отнесенных к должностям муниципальной службы, рассчитываются исходя из штатной численности работников, утвержденной соответствующим правовым актом администрации сельского поселения «Село </w:t>
      </w:r>
      <w:r w:rsidR="00B91DA8">
        <w:rPr>
          <w:rFonts w:ascii="Times New Roman" w:hAnsi="Times New Roman" w:cs="Times New Roman"/>
          <w:sz w:val="28"/>
          <w:szCs w:val="28"/>
          <w:lang w:eastAsia="ru-RU"/>
        </w:rPr>
        <w:t>Кукелево</w:t>
      </w:r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B91DA8">
        <w:rPr>
          <w:rFonts w:ascii="Times New Roman" w:hAnsi="Times New Roman" w:cs="Times New Roman"/>
          <w:sz w:val="28"/>
          <w:szCs w:val="28"/>
        </w:rPr>
        <w:t>Вяземского</w:t>
      </w:r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2F2F45" w:rsidRPr="00E764D5" w:rsidRDefault="002F2F45" w:rsidP="002F2F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ab/>
        <w:t>В дальнейшем подходы к увеличению фондов оплаты труда работников муниципальных учреждений могут быть уточнены по мере принятия соответствующих решений и уточнения параметров прогноза социально-экономического развития поселения.</w:t>
      </w:r>
    </w:p>
    <w:p w:rsidR="002F2F45" w:rsidRPr="00E764D5" w:rsidRDefault="002F2F45" w:rsidP="00B91D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Начисления на оплату труда рассчитываются на основании </w:t>
      </w:r>
      <w:proofErr w:type="gramStart"/>
      <w:r w:rsidRPr="00E764D5">
        <w:rPr>
          <w:rFonts w:ascii="Times New Roman" w:hAnsi="Times New Roman" w:cs="Times New Roman"/>
          <w:sz w:val="28"/>
          <w:szCs w:val="28"/>
          <w:lang w:eastAsia="ru-RU"/>
        </w:rPr>
        <w:t>установленного  размера</w:t>
      </w:r>
      <w:proofErr w:type="gramEnd"/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страхование, по страховым тарифам на обязательное социальное страхование от несчастных случаев на производстве и профессиональных заболеваний. 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>6. Объемы бюджетных ассигнований на оплату поставок товаров, выполнения работ, оказания услуг для государственных нужд рассчитываются следующим образом: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- расходы на оплату коммунальных услуг, услуг по содержанию имущества (за исключением расходов на проведение текущего и капитального ремонта) включаются в состав бюджетных ассигнований на уровне текущего финансового </w:t>
      </w:r>
      <w:proofErr w:type="gramStart"/>
      <w:r w:rsidRPr="00E764D5">
        <w:rPr>
          <w:rFonts w:ascii="Times New Roman" w:hAnsi="Times New Roman" w:cs="Times New Roman"/>
          <w:sz w:val="28"/>
          <w:szCs w:val="28"/>
          <w:lang w:eastAsia="ru-RU"/>
        </w:rPr>
        <w:t>года  и</w:t>
      </w:r>
      <w:proofErr w:type="gramEnd"/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утвержденных лимитов на потребление коммунальных услуг с учетом роста тарифов, рекомендованного Комитетом по ценам и тарифам Правительства края.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764D5">
        <w:rPr>
          <w:rFonts w:ascii="Times New Roman" w:hAnsi="Times New Roman" w:cs="Times New Roman"/>
          <w:sz w:val="28"/>
          <w:szCs w:val="28"/>
          <w:lang w:eastAsia="ru-RU"/>
        </w:rPr>
        <w:t>бъемы бюджетных ассигнований на приобретение материальных запасов рассчитываются исходя из параметров базисного периода с применением соответствующих индексов (метод индексации).</w:t>
      </w:r>
    </w:p>
    <w:p w:rsidR="002F2F45" w:rsidRPr="00E764D5" w:rsidRDefault="002F2F45" w:rsidP="002F2F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>Недостающие средства в рамках действующих расходных обязательств ГРБС изыскивают за счет оптимизации расходов по соответствующему отраслевому направлению.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- объем расходов на капитальный ремонт учреждения </w:t>
      </w:r>
      <w:proofErr w:type="gramStart"/>
      <w:r w:rsidRPr="00E764D5">
        <w:rPr>
          <w:rFonts w:ascii="Times New Roman" w:hAnsi="Times New Roman" w:cs="Times New Roman"/>
          <w:sz w:val="28"/>
          <w:szCs w:val="28"/>
          <w:lang w:eastAsia="ru-RU"/>
        </w:rPr>
        <w:t>определяется  на</w:t>
      </w:r>
      <w:proofErr w:type="gramEnd"/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 основании  потребности и с учетом возможности бюджета сельского поселения.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7. Объемы бюджетных ассигнований на уплату региональных и местных налогов (налог на имущество организаций, транспортный налог, земельный налог) рассчитываются исходя из объема средств, </w:t>
      </w:r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предусмотренных на эти цели в текущем финансовом году с учетом необходимости оплаты платежей за четыре квартала. При этом объемы расходов на уплату налогов могут быть скорректированы исходя из фактической потребности. 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8. Объемы бюджетных ассигнований на реализацию муниципальных программ, ведомственных программ, рассчитываются плановым методом на основании утвержденных соответствующими нормативными правовыми актами (проектами нормативных правовых актов) объемов финансирования. 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>9. Объемы бюджетных ассигнований на социальное обеспечение населения (в том числе на исполнение публичных нормативных обязательств) рассчитываются нормативным методом в условиях действующего законодательства с учетом уточненной численности получателей и размера пособий.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>Объемы бюджетных ассигнований на предоставление мер адресной социальной поддержки отдельным категориям граждан в целях исключения неэффективных расходов планируются с учетом современной экономической ситуации на основе оптимизации публичных нормативных обязательств и повышения адресности оказания социальной помощи, льгот и услуг.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>10. При планировании в расчет не включаются бюджетные ассигнования, учтенные в ходе формирования бюджета муниципального района на текущий год, носящие единовременный характер, а также производимые за счет целевых средств краевого и федерального бюджетов.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11. Предельные объемы бюджетных ассигнований в рамках непрограммной деятельности (за исключением объемов средств на капитальные и текущие ремонты) планируются исходя из ожидаемого исполнения за </w:t>
      </w:r>
      <w:proofErr w:type="gramStart"/>
      <w:r w:rsidRPr="00E764D5">
        <w:rPr>
          <w:rFonts w:ascii="Times New Roman" w:hAnsi="Times New Roman" w:cs="Times New Roman"/>
          <w:sz w:val="28"/>
          <w:szCs w:val="28"/>
          <w:lang w:eastAsia="ru-RU"/>
        </w:rPr>
        <w:t>текущий  год</w:t>
      </w:r>
      <w:proofErr w:type="gramEnd"/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 (показатели сводной бюджетной росписи на текущий год по состоянию на 01 июля текущего года) с учетом коэффициента.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12. Объемы бюджетных ассигнований в части расходов на бюджетные </w:t>
      </w:r>
      <w:proofErr w:type="gramStart"/>
      <w:r w:rsidRPr="00E764D5">
        <w:rPr>
          <w:rFonts w:ascii="Times New Roman" w:hAnsi="Times New Roman" w:cs="Times New Roman"/>
          <w:sz w:val="28"/>
          <w:szCs w:val="28"/>
          <w:lang w:eastAsia="ru-RU"/>
        </w:rPr>
        <w:t>инвестиции  в</w:t>
      </w:r>
      <w:proofErr w:type="gramEnd"/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 объекты дорожного хозяйства, рассчитываются в пределах средств дорожного фонда, определенного в соответствии с решение</w:t>
      </w:r>
      <w:r w:rsidR="00B91DA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депутатов сельского поселения «Село </w:t>
      </w:r>
      <w:r w:rsidR="00B91DA8">
        <w:rPr>
          <w:rFonts w:ascii="Times New Roman" w:hAnsi="Times New Roman" w:cs="Times New Roman"/>
          <w:sz w:val="28"/>
          <w:szCs w:val="28"/>
          <w:lang w:eastAsia="ru-RU"/>
        </w:rPr>
        <w:t>Кукелево</w:t>
      </w:r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B91DA8">
        <w:rPr>
          <w:rFonts w:ascii="Times New Roman" w:hAnsi="Times New Roman" w:cs="Times New Roman"/>
          <w:sz w:val="28"/>
          <w:szCs w:val="28"/>
        </w:rPr>
        <w:t>Вяземского</w:t>
      </w:r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13. Бюджетные ассигнования за счет целевых средств из краевого бюджета (субвенции, субсидии, иные межбюджетные трансферты) </w:t>
      </w:r>
      <w:proofErr w:type="gramStart"/>
      <w:r w:rsidRPr="00E764D5">
        <w:rPr>
          <w:rFonts w:ascii="Times New Roman" w:hAnsi="Times New Roman" w:cs="Times New Roman"/>
          <w:sz w:val="28"/>
          <w:szCs w:val="28"/>
          <w:lang w:eastAsia="ru-RU"/>
        </w:rPr>
        <w:t>на  очередной</w:t>
      </w:r>
      <w:proofErr w:type="gramEnd"/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финансовый год и плановый период планируются в соответствии с утвержденным законом о краевом бюджете на очередной финансовый год и плановый  период.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14. Кроме того, при планировании бюджетных ассигнований могут быть учтены средства, дополнительно выделенные (сокращенные) по результатам </w:t>
      </w:r>
      <w:proofErr w:type="gramStart"/>
      <w:r w:rsidRPr="00E764D5">
        <w:rPr>
          <w:rFonts w:ascii="Times New Roman" w:hAnsi="Times New Roman" w:cs="Times New Roman"/>
          <w:sz w:val="28"/>
          <w:szCs w:val="28"/>
          <w:lang w:eastAsia="ru-RU"/>
        </w:rPr>
        <w:t>согласований  показателей</w:t>
      </w:r>
      <w:proofErr w:type="gramEnd"/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бюджета сельского поселения.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r w:rsidRPr="00E764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Планирование бюджетных ассигнований по межбюджетным трансфертам из бюджета сельского поселения, финансовое обеспечение </w:t>
      </w:r>
      <w:proofErr w:type="gramStart"/>
      <w:r w:rsidRPr="00E764D5">
        <w:rPr>
          <w:rFonts w:ascii="Times New Roman" w:hAnsi="Times New Roman" w:cs="Times New Roman"/>
          <w:bCs/>
          <w:sz w:val="28"/>
          <w:szCs w:val="28"/>
          <w:lang w:eastAsia="ru-RU"/>
        </w:rPr>
        <w:t>которых  осуществляется</w:t>
      </w:r>
      <w:proofErr w:type="gramEnd"/>
      <w:r w:rsidRPr="00E764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 счет собственных доходов и источников финансирования дефицита бюджета сельского поселения, производится в соответствии с решениями о бюджете (проектами  решений  о бюджете), а также нормативными правовыми актами  сельского поселения «Сел </w:t>
      </w:r>
      <w:r w:rsidR="00B91DA8">
        <w:rPr>
          <w:rFonts w:ascii="Times New Roman" w:hAnsi="Times New Roman" w:cs="Times New Roman"/>
          <w:bCs/>
          <w:sz w:val="28"/>
          <w:szCs w:val="28"/>
          <w:lang w:eastAsia="ru-RU"/>
        </w:rPr>
        <w:t>Кукелево</w:t>
      </w:r>
      <w:r w:rsidRPr="00E764D5">
        <w:rPr>
          <w:rFonts w:ascii="Times New Roman" w:hAnsi="Times New Roman" w:cs="Times New Roman"/>
          <w:bCs/>
          <w:sz w:val="28"/>
          <w:szCs w:val="28"/>
          <w:lang w:eastAsia="ru-RU"/>
        </w:rPr>
        <w:t>».</w:t>
      </w:r>
    </w:p>
    <w:p w:rsidR="002F2F45" w:rsidRPr="00E764D5" w:rsidRDefault="002F2F45" w:rsidP="002F2F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16. При </w:t>
      </w:r>
      <w:proofErr w:type="gramStart"/>
      <w:r w:rsidRPr="00E764D5">
        <w:rPr>
          <w:rFonts w:ascii="Times New Roman" w:hAnsi="Times New Roman" w:cs="Times New Roman"/>
          <w:sz w:val="28"/>
          <w:szCs w:val="28"/>
          <w:lang w:eastAsia="ru-RU"/>
        </w:rPr>
        <w:t>формировании  показателей</w:t>
      </w:r>
      <w:proofErr w:type="gramEnd"/>
      <w:r w:rsidRPr="00E764D5">
        <w:rPr>
          <w:rFonts w:ascii="Times New Roman" w:hAnsi="Times New Roman" w:cs="Times New Roman"/>
          <w:sz w:val="28"/>
          <w:szCs w:val="28"/>
          <w:lang w:eastAsia="ru-RU"/>
        </w:rPr>
        <w:t xml:space="preserve">  межбюджетных отношений  с бюджетам муниципального района,  расходы сельского поселения «Село </w:t>
      </w:r>
      <w:r w:rsidR="00B91DA8">
        <w:rPr>
          <w:rFonts w:ascii="Times New Roman" w:hAnsi="Times New Roman" w:cs="Times New Roman"/>
          <w:sz w:val="28"/>
          <w:szCs w:val="28"/>
          <w:lang w:eastAsia="ru-RU"/>
        </w:rPr>
        <w:t>Кукелево</w:t>
      </w:r>
      <w:r w:rsidRPr="00E764D5">
        <w:rPr>
          <w:rFonts w:ascii="Times New Roman" w:hAnsi="Times New Roman" w:cs="Times New Roman"/>
          <w:sz w:val="28"/>
          <w:szCs w:val="28"/>
          <w:lang w:eastAsia="ru-RU"/>
        </w:rPr>
        <w:t>» определяются с учетом положений установленных настоящей Методикой.</w:t>
      </w:r>
    </w:p>
    <w:p w:rsidR="002F2F45" w:rsidRPr="00E764D5" w:rsidRDefault="002F2F45" w:rsidP="002F2F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4D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F2F45" w:rsidRDefault="002F2F45" w:rsidP="002F2F45"/>
    <w:p w:rsidR="00282CD8" w:rsidRDefault="00B91DA8"/>
    <w:sectPr w:rsidR="00282CD8" w:rsidSect="00CB3CFF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9E"/>
    <w:rsid w:val="000E509E"/>
    <w:rsid w:val="002F2F45"/>
    <w:rsid w:val="00A454C2"/>
    <w:rsid w:val="00B91DA8"/>
    <w:rsid w:val="00C5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7EFB"/>
  <w15:chartTrackingRefBased/>
  <w15:docId w15:val="{4152935F-1E42-47FE-BC76-29F3BD81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F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F45"/>
    <w:pPr>
      <w:spacing w:after="0" w:line="240" w:lineRule="auto"/>
    </w:pPr>
  </w:style>
  <w:style w:type="paragraph" w:styleId="a4">
    <w:name w:val="Normal (Web)"/>
    <w:basedOn w:val="a"/>
    <w:unhideWhenUsed/>
    <w:rsid w:val="002F2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19163D878211DD63E1888A7D2105B521B170D2BE9A1D2AF62220010773YAN" TargetMode="External"/><Relationship Id="rId4" Type="http://schemas.openxmlformats.org/officeDocument/2006/relationships/hyperlink" Target="consultantplus://offline/ref=F7336FBF877D534D0B751116A82B61C94032548BBDA00628D79F3939412B072330188DD073uFV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2081</Words>
  <Characters>11868</Characters>
  <Application>Microsoft Office Word</Application>
  <DocSecurity>0</DocSecurity>
  <Lines>98</Lines>
  <Paragraphs>27</Paragraphs>
  <ScaleCrop>false</ScaleCrop>
  <Company/>
  <LinksUpToDate>false</LinksUpToDate>
  <CharactersWithSpaces>13922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2018-01-26T06:24:00Z</dcterms:created>
  <dcterms:modified xsi:type="dcterms:W3CDTF">2018-02-10T03:03:00Z</dcterms:modified>
</cp:coreProperties>
</file>